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EFE" w:rsidRPr="00FA3133" w:rsidRDefault="00691EFE" w:rsidP="00691EFE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691EFE" w:rsidRDefault="00691EFE" w:rsidP="00691EFE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Павловская  СЕЛЬСКая  администрация </w:t>
      </w:r>
    </w:p>
    <w:p w:rsidR="00691EFE" w:rsidRDefault="00691EFE" w:rsidP="00691EFE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павловского сельского поселения </w:t>
      </w:r>
    </w:p>
    <w:p w:rsidR="00691EFE" w:rsidRPr="00967F05" w:rsidRDefault="00691EFE" w:rsidP="00691EFE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691EFE" w:rsidRPr="004574E5" w:rsidTr="003652E2">
        <w:tc>
          <w:tcPr>
            <w:tcW w:w="9853" w:type="dxa"/>
            <w:tcBorders>
              <w:top w:val="thinThickSmallGap" w:sz="24" w:space="0" w:color="auto"/>
            </w:tcBorders>
          </w:tcPr>
          <w:p w:rsidR="00691EFE" w:rsidRPr="00F03E61" w:rsidRDefault="00691EFE" w:rsidP="003652E2">
            <w:pPr>
              <w:pStyle w:val="a5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691EFE" w:rsidRPr="00F03E61" w:rsidRDefault="00691EFE" w:rsidP="00691EFE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 xml:space="preserve">243333 Брянская </w:t>
      </w:r>
      <w:proofErr w:type="spellStart"/>
      <w:r w:rsidRPr="00F03E61">
        <w:rPr>
          <w:rFonts w:ascii="Times New Roman" w:hAnsi="Times New Roman" w:cs="Times New Roman"/>
          <w:sz w:val="24"/>
        </w:rPr>
        <w:t>область</w:t>
      </w:r>
      <w:proofErr w:type="gramStart"/>
      <w:r w:rsidRPr="00F03E61">
        <w:rPr>
          <w:rFonts w:ascii="Times New Roman" w:hAnsi="Times New Roman" w:cs="Times New Roman"/>
          <w:sz w:val="24"/>
        </w:rPr>
        <w:t>,У</w:t>
      </w:r>
      <w:proofErr w:type="gramEnd"/>
      <w:r w:rsidRPr="00F03E61">
        <w:rPr>
          <w:rFonts w:ascii="Times New Roman" w:hAnsi="Times New Roman" w:cs="Times New Roman"/>
          <w:sz w:val="24"/>
        </w:rPr>
        <w:t>нечский</w:t>
      </w:r>
      <w:proofErr w:type="spellEnd"/>
      <w:r w:rsidRPr="00F03E61">
        <w:rPr>
          <w:rFonts w:ascii="Times New Roman" w:hAnsi="Times New Roman" w:cs="Times New Roman"/>
          <w:sz w:val="24"/>
        </w:rPr>
        <w:t xml:space="preserve"> район</w:t>
      </w:r>
    </w:p>
    <w:p w:rsidR="00691EFE" w:rsidRPr="00F03E61" w:rsidRDefault="00691EFE" w:rsidP="00691EFE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</w:rPr>
        <w:t>.П</w:t>
      </w:r>
      <w:proofErr w:type="gramEnd"/>
      <w:r>
        <w:rPr>
          <w:rFonts w:ascii="Times New Roman" w:hAnsi="Times New Roman" w:cs="Times New Roman"/>
          <w:sz w:val="24"/>
        </w:rPr>
        <w:t>авловка,ул.Школная,д.1</w:t>
      </w:r>
    </w:p>
    <w:p w:rsidR="00691EFE" w:rsidRPr="00F03E61" w:rsidRDefault="00691EFE" w:rsidP="00691EFE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691EFE" w:rsidRDefault="00691EFE" w:rsidP="00691EFE">
      <w:pPr>
        <w:spacing w:line="240" w:lineRule="auto"/>
        <w:rPr>
          <w:rFonts w:ascii="Times New Roman" w:hAnsi="Times New Roman" w:cs="Times New Roman"/>
          <w:sz w:val="24"/>
        </w:rPr>
      </w:pPr>
    </w:p>
    <w:p w:rsidR="00691EFE" w:rsidRPr="00F03E61" w:rsidRDefault="00691EFE" w:rsidP="00691EFE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F03E61">
        <w:rPr>
          <w:rFonts w:ascii="Times New Roman" w:hAnsi="Times New Roman" w:cs="Times New Roman"/>
          <w:sz w:val="24"/>
        </w:rPr>
        <w:t>т 14.11.201</w:t>
      </w:r>
      <w:r>
        <w:rPr>
          <w:rFonts w:ascii="Times New Roman" w:hAnsi="Times New Roman" w:cs="Times New Roman"/>
          <w:sz w:val="24"/>
        </w:rPr>
        <w:t>9</w:t>
      </w:r>
      <w:r w:rsidRPr="00F03E61">
        <w:rPr>
          <w:rFonts w:ascii="Times New Roman" w:hAnsi="Times New Roman" w:cs="Times New Roman"/>
          <w:sz w:val="24"/>
        </w:rPr>
        <w:t xml:space="preserve"> года № </w:t>
      </w:r>
      <w:r w:rsidR="006E6CB0">
        <w:rPr>
          <w:rFonts w:ascii="Times New Roman" w:hAnsi="Times New Roman" w:cs="Times New Roman"/>
          <w:sz w:val="24"/>
        </w:rPr>
        <w:t>691</w:t>
      </w:r>
    </w:p>
    <w:p w:rsidR="00691EFE" w:rsidRDefault="00691EFE" w:rsidP="00691EF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14810" w:rsidRPr="000B5F2A" w:rsidRDefault="00691EFE" w:rsidP="00314810">
      <w:pPr>
        <w:rPr>
          <w:rFonts w:ascii="Times New Roman" w:hAnsi="Times New Roman" w:cs="Times New Roman"/>
          <w:sz w:val="24"/>
        </w:rPr>
      </w:pPr>
      <w:r>
        <w:t xml:space="preserve">                                                                                      </w:t>
      </w:r>
      <w:r w:rsidR="00314810">
        <w:rPr>
          <w:rFonts w:ascii="Times New Roman" w:hAnsi="Times New Roman" w:cs="Times New Roman"/>
          <w:sz w:val="24"/>
        </w:rPr>
        <w:t xml:space="preserve">Председателю  </w:t>
      </w:r>
      <w:proofErr w:type="gramStart"/>
      <w:r w:rsidR="00314810">
        <w:rPr>
          <w:rFonts w:ascii="Times New Roman" w:hAnsi="Times New Roman" w:cs="Times New Roman"/>
          <w:sz w:val="24"/>
        </w:rPr>
        <w:t>Павловского</w:t>
      </w:r>
      <w:proofErr w:type="gramEnd"/>
      <w:r w:rsidR="00314810" w:rsidRPr="000B5F2A">
        <w:rPr>
          <w:rFonts w:ascii="Times New Roman" w:hAnsi="Times New Roman" w:cs="Times New Roman"/>
          <w:sz w:val="24"/>
        </w:rPr>
        <w:t xml:space="preserve"> сельского</w:t>
      </w:r>
    </w:p>
    <w:p w:rsidR="00314810" w:rsidRPr="000B5F2A" w:rsidRDefault="00314810" w:rsidP="00314810">
      <w:pPr>
        <w:jc w:val="right"/>
        <w:rPr>
          <w:rFonts w:ascii="Times New Roman" w:hAnsi="Times New Roman" w:cs="Times New Roman"/>
          <w:sz w:val="24"/>
        </w:rPr>
      </w:pPr>
      <w:r w:rsidRPr="000B5F2A">
        <w:rPr>
          <w:rFonts w:ascii="Times New Roman" w:hAnsi="Times New Roman" w:cs="Times New Roman"/>
          <w:sz w:val="24"/>
        </w:rPr>
        <w:t>Совета народных депутатов</w:t>
      </w:r>
    </w:p>
    <w:p w:rsidR="00691EFE" w:rsidRPr="00314810" w:rsidRDefault="00FF29F3" w:rsidP="00314810">
      <w:pPr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С.Н.Мильчик</w:t>
      </w:r>
      <w:proofErr w:type="spellEnd"/>
    </w:p>
    <w:p w:rsidR="00691EFE" w:rsidRPr="00F0043A" w:rsidRDefault="00691EFE" w:rsidP="00691EFE">
      <w:pPr>
        <w:rPr>
          <w:rFonts w:ascii="Times New Roman" w:hAnsi="Times New Roman" w:cs="Times New Roman"/>
          <w:sz w:val="24"/>
        </w:rPr>
      </w:pPr>
    </w:p>
    <w:p w:rsidR="00691EFE" w:rsidRPr="00F0043A" w:rsidRDefault="00691EFE" w:rsidP="00691EFE">
      <w:pPr>
        <w:rPr>
          <w:rFonts w:ascii="Times New Roman" w:hAnsi="Times New Roman" w:cs="Times New Roman"/>
          <w:sz w:val="24"/>
        </w:rPr>
      </w:pPr>
    </w:p>
    <w:p w:rsidR="00691EFE" w:rsidRPr="00F0043A" w:rsidRDefault="00FF29F3" w:rsidP="00691EFE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Уважаемая Светлана Николаевна</w:t>
      </w:r>
      <w:r w:rsidR="00691EFE" w:rsidRPr="00F0043A">
        <w:rPr>
          <w:rFonts w:ascii="Times New Roman" w:hAnsi="Times New Roman" w:cs="Times New Roman"/>
          <w:sz w:val="24"/>
        </w:rPr>
        <w:t>!</w:t>
      </w:r>
    </w:p>
    <w:p w:rsidR="00691EFE" w:rsidRPr="00F0043A" w:rsidRDefault="00691EFE" w:rsidP="00691EFE">
      <w:pPr>
        <w:rPr>
          <w:rFonts w:ascii="Times New Roman" w:hAnsi="Times New Roman" w:cs="Times New Roman"/>
          <w:sz w:val="24"/>
        </w:rPr>
      </w:pPr>
    </w:p>
    <w:p w:rsidR="00691EFE" w:rsidRDefault="00691EFE" w:rsidP="00691EFE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Павловская сельская администрация направляет на проведение экспертизы проекта решения Павловского сельского Совета народных депутатов «О бюджете Павловского сельского поселения Унечского муниципального района Брянской области на 2020 год и на плановый период 2021 и 2022 годов», а также следующие документы и материалы: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налоговой и бюджетной политики Павловского сельского поселения Унечского муниципального района Брянской области на 2020 год и на плановый период 2021 и 2022 годов; 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2.Прогноз социально-экономического развития сельского поселения на 2020 год и на плановый период 2021 и 2022 годов, итоги социально-экономического развития сельского поселения за 9 месяцев 2019 года, ожидаемые итоги социально-экономического развития поселения за 2019 год; </w:t>
      </w:r>
    </w:p>
    <w:p w:rsidR="00691EFE" w:rsidRPr="00B3232C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3.Прогноз основных характеристик (общий объем доходов, общий объем расходов, дефицит (</w:t>
      </w:r>
      <w:proofErr w:type="spellStart"/>
      <w:r>
        <w:rPr>
          <w:rFonts w:ascii="Times New Roman" w:hAnsi="Times New Roman" w:cs="Times New Roman"/>
          <w:sz w:val="24"/>
        </w:rPr>
        <w:t>профицит</w:t>
      </w:r>
      <w:proofErr w:type="spellEnd"/>
      <w:r>
        <w:rPr>
          <w:rFonts w:ascii="Times New Roman" w:hAnsi="Times New Roman" w:cs="Times New Roman"/>
          <w:sz w:val="24"/>
        </w:rPr>
        <w:t>) бюджета Павловского сельского поселения Унечского муниципального района Брянской области на 2020 год и на плановый период 201 и 2022 годов;</w:t>
      </w:r>
    </w:p>
    <w:p w:rsidR="00691EFE" w:rsidRDefault="00691EFE" w:rsidP="00691EF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4.Пояснительная записка к проекту решения Павловского сельского Совета народных депутатов «О бюджете \</w:t>
      </w:r>
      <w:r w:rsidRPr="009800E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Павловского сельского поселения на 2020 год и на 2020 год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>
        <w:rPr>
          <w:rFonts w:ascii="Times New Roman" w:hAnsi="Times New Roman" w:cs="Times New Roman"/>
          <w:sz w:val="24"/>
        </w:rPr>
        <w:t>21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22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»;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5.Верхний предел муниципального внутреннего долга Павловского сельского поселения Унечского муниципального района Брянской области по состоянию на 01.01.2020 года, 01.01.2021 года, 01.01.2022 года;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6.Оценка ожидаемого исполнения бюджета Павловского сельского поселения Унечского муниципального района Брянской области за 2020 год;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7.Паспорт муниципальной программы, предусмотренной к финансированию из бюджета «Павловского сельского поселения Унечского муниципального района Брянской области на 2020 – 2022 годы;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10.Оценка предоставления муниципальных гарантий Павловского сельского поселения Унечского муниципального района Брянской области  в 2019 году;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8.Оценка возврата муниципальных гарантий Павловского сельского поселения Унечского муниципального района Брянской области  за 2019 год;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9.Оценка муниципальных займов Павловского сельского поселения Унечского муниципального района Брянской области  в 2019 году;</w:t>
      </w:r>
      <w:bookmarkStart w:id="0" w:name="_GoBack"/>
      <w:bookmarkEnd w:id="0"/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 Реестр источников доходов бюджета Павловского сельского поселения Унечского муниципального района Брянской области.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91EFE" w:rsidRDefault="00691EFE" w:rsidP="00691EFE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691EFE" w:rsidRPr="00917ED5" w:rsidRDefault="00691EFE" w:rsidP="00691EF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Е.А.Мельникова</w:t>
      </w:r>
    </w:p>
    <w:p w:rsidR="00691EFE" w:rsidRDefault="00691EFE" w:rsidP="00691EFE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91EFE" w:rsidRDefault="00691EFE" w:rsidP="00691EFE">
      <w:pPr>
        <w:rPr>
          <w:rFonts w:ascii="Times New Roman" w:hAnsi="Times New Roman" w:cs="Times New Roman"/>
          <w:sz w:val="24"/>
        </w:rPr>
      </w:pPr>
    </w:p>
    <w:p w:rsidR="00292196" w:rsidRDefault="00292196"/>
    <w:sectPr w:rsidR="00292196" w:rsidSect="00691EFE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characterSpacingControl w:val="doNotCompress"/>
  <w:compat/>
  <w:rsids>
    <w:rsidRoot w:val="00691EFE"/>
    <w:rsid w:val="00292196"/>
    <w:rsid w:val="00314810"/>
    <w:rsid w:val="00440AA8"/>
    <w:rsid w:val="00652A66"/>
    <w:rsid w:val="00691EFE"/>
    <w:rsid w:val="006E6CB0"/>
    <w:rsid w:val="00942D87"/>
    <w:rsid w:val="00EB63B4"/>
    <w:rsid w:val="00FF2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EFE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91EFE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rsid w:val="00691EFE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691EFE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rsid w:val="00691EFE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Павловка</cp:lastModifiedBy>
  <cp:revision>5</cp:revision>
  <dcterms:created xsi:type="dcterms:W3CDTF">2020-01-14T12:03:00Z</dcterms:created>
  <dcterms:modified xsi:type="dcterms:W3CDTF">2020-01-14T12:54:00Z</dcterms:modified>
</cp:coreProperties>
</file>